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EA2F4D">
        <w:rPr>
          <w:rFonts w:ascii="Bookman Old Style" w:hAnsi="Bookman Old Style" w:cs="Arial"/>
          <w:b/>
          <w:i/>
        </w:rPr>
        <w:t xml:space="preserve">İçişleri , </w:t>
      </w:r>
      <w:r w:rsidR="005C426E">
        <w:rPr>
          <w:rFonts w:ascii="Bookman Old Style" w:hAnsi="Bookman Old Style" w:cs="Arial"/>
          <w:b/>
          <w:i/>
        </w:rPr>
        <w:t xml:space="preserve"> Plan ve Bütçe, </w:t>
      </w:r>
      <w:r w:rsidR="00EA2F4D">
        <w:rPr>
          <w:rFonts w:ascii="Bookman Old Style" w:hAnsi="Bookman Old Style" w:cs="Arial"/>
          <w:b/>
          <w:i/>
        </w:rPr>
        <w:t>Eğitim Kültür ve Sosyal İşler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EA2F4D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EA2F4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16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4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EA2F4D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A2F4D" w:rsidRPr="00EA2F4D" w:rsidRDefault="00B678AD" w:rsidP="00EA2F4D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A2F4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A2F4D" w:rsidRPr="00EA2F4D">
        <w:rPr>
          <w:rFonts w:ascii="Bookman Old Style" w:hAnsi="Bookman Old Style"/>
          <w:b/>
          <w:i/>
        </w:rPr>
        <w:t xml:space="preserve">Mülkiyeti Köy Tüzel Kişiliğine ait iken Alaplı Kaymakamlığının 31.03.2023 tarih ve E-64187748-756.99-5660 sayılı yazılarında; İlimiz Alaplı İlçesi Aşağıdoğancılar Mahallesi Köyaltı mevkiinde bulunan üzerinde Bahçeli Kargir İlkokul ile Öğretmen Lojman ve Tuvaletin bulunduğu 313 ada 14 parseldeki 897,95 m² yüzölçümlü taşınmaz tashihen İdaremize devredilmiştir. </w:t>
      </w:r>
    </w:p>
    <w:p w:rsidR="001B1D2A" w:rsidRPr="007053A9" w:rsidRDefault="00EA2F4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EA2F4D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adı geçen Müdürlüğe tahsis edilmesine,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EA2F4D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EA2F4D" w:rsidRPr="001D5107" w:rsidRDefault="00EA2F4D" w:rsidP="00EA2F4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İçişleri ,  Plan ve Bütçe, Eğitim Kültür ve Sosyal İşler Komisyonlarının ortaklaşa hazırlamış oldukları 17 – 11 – 16 – 4 sayılı raporlarının 2. sayfasıdır.</w:t>
      </w: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Nedim BEKAR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Önder TOPUZ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sectPr w:rsidR="007219DB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CEB" w:rsidRDefault="00A54CEB" w:rsidP="005C41D9">
      <w:pPr>
        <w:spacing w:after="0" w:line="240" w:lineRule="auto"/>
      </w:pPr>
      <w:r>
        <w:separator/>
      </w:r>
    </w:p>
  </w:endnote>
  <w:endnote w:type="continuationSeparator" w:id="1">
    <w:p w:rsidR="00A54CEB" w:rsidRDefault="00A54CE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CEB" w:rsidRDefault="00A54CEB" w:rsidP="005C41D9">
      <w:pPr>
        <w:spacing w:after="0" w:line="240" w:lineRule="auto"/>
      </w:pPr>
      <w:r>
        <w:separator/>
      </w:r>
    </w:p>
  </w:footnote>
  <w:footnote w:type="continuationSeparator" w:id="1">
    <w:p w:rsidR="00A54CEB" w:rsidRDefault="00A54CE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2023-03-06T11:48:00Z</cp:lastPrinted>
  <dcterms:created xsi:type="dcterms:W3CDTF">2023-05-04T08:21:00Z</dcterms:created>
  <dcterms:modified xsi:type="dcterms:W3CDTF">2023-05-05T07:46:00Z</dcterms:modified>
</cp:coreProperties>
</file>